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D5" w:rsidRDefault="00AB51A5">
      <w:pPr>
        <w:jc w:val="center"/>
        <w:rPr>
          <w:rStyle w:val="fontstyle01"/>
          <w:rFonts w:hint="default"/>
          <w:color w:val="000000" w:themeColor="text1"/>
        </w:rPr>
      </w:pPr>
      <w:r>
        <w:rPr>
          <w:rStyle w:val="fontstyle01"/>
          <w:rFonts w:hint="default"/>
          <w:color w:val="000000" w:themeColor="text1"/>
        </w:rPr>
        <w:t>2022</w:t>
      </w:r>
      <w:r>
        <w:rPr>
          <w:rStyle w:val="fontstyle01"/>
          <w:rFonts w:hint="default"/>
          <w:color w:val="000000" w:themeColor="text1"/>
        </w:rPr>
        <w:t>年</w:t>
      </w:r>
      <w:r>
        <w:rPr>
          <w:rStyle w:val="fontstyle01"/>
          <w:rFonts w:hint="default"/>
          <w:color w:val="000000" w:themeColor="text1"/>
        </w:rPr>
        <w:t>5</w:t>
      </w:r>
      <w:r>
        <w:rPr>
          <w:rStyle w:val="fontstyle01"/>
          <w:rFonts w:hint="default"/>
          <w:color w:val="000000" w:themeColor="text1"/>
        </w:rPr>
        <w:t>月</w:t>
      </w:r>
      <w:r>
        <w:rPr>
          <w:rStyle w:val="fontstyle01"/>
          <w:rFonts w:hint="default"/>
          <w:color w:val="000000" w:themeColor="text1"/>
        </w:rPr>
        <w:t>“</w:t>
      </w:r>
      <w:r>
        <w:rPr>
          <w:rStyle w:val="fontstyle01"/>
          <w:rFonts w:hint="default"/>
          <w:color w:val="000000" w:themeColor="text1"/>
        </w:rPr>
        <w:t>山水联盟</w:t>
      </w:r>
      <w:r>
        <w:rPr>
          <w:rStyle w:val="fontstyle01"/>
          <w:rFonts w:hint="default"/>
          <w:color w:val="000000" w:themeColor="text1"/>
        </w:rPr>
        <w:t xml:space="preserve">” </w:t>
      </w:r>
      <w:r>
        <w:rPr>
          <w:rStyle w:val="fontstyle01"/>
          <w:rFonts w:hint="default"/>
          <w:color w:val="000000" w:themeColor="text1"/>
        </w:rPr>
        <w:t>高三联考</w:t>
      </w:r>
    </w:p>
    <w:p w:rsidR="00FB2ED5" w:rsidRDefault="00AB51A5">
      <w:pPr>
        <w:adjustRightInd w:val="0"/>
        <w:snapToGrid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地理学科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参考答案</w:t>
      </w:r>
      <w:r>
        <w:rPr>
          <w:rFonts w:ascii="黑体" w:eastAsia="黑体" w:hAnsi="黑体" w:cs="黑体" w:hint="eastAsia"/>
          <w:sz w:val="28"/>
          <w:szCs w:val="28"/>
        </w:rPr>
        <w:t>及评分标准</w:t>
      </w:r>
    </w:p>
    <w:p w:rsidR="00FB2ED5" w:rsidRDefault="00AB51A5">
      <w:pPr>
        <w:rPr>
          <w:rFonts w:ascii="Times New Roman" w:hAnsi="Times New Roman" w:cs="Times New Roman"/>
          <w:color w:val="000000" w:themeColor="text1"/>
          <w:szCs w:val="21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 w:themeColor="text1"/>
          <w:szCs w:val="21"/>
        </w:rPr>
        <w:t>一、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选择题</w:t>
      </w:r>
      <w:r>
        <w:rPr>
          <w:rFonts w:ascii="Times New Roman" w:hAnsi="Times New Roman" w:cs="Times New Roman"/>
          <w:color w:val="000000" w:themeColor="text1"/>
          <w:szCs w:val="21"/>
        </w:rPr>
        <w:t>I(</w:t>
      </w:r>
      <w:r>
        <w:rPr>
          <w:rFonts w:ascii="Times New Roman" w:hAnsi="Times New Roman" w:cs="Times New Roman"/>
          <w:color w:val="000000" w:themeColor="text1"/>
          <w:szCs w:val="21"/>
        </w:rPr>
        <w:t>本大题共</w:t>
      </w:r>
      <w:r>
        <w:rPr>
          <w:rFonts w:ascii="Times New Roman" w:hAnsi="Times New Roman" w:cs="Times New Roman"/>
          <w:color w:val="000000" w:themeColor="text1"/>
          <w:szCs w:val="21"/>
        </w:rPr>
        <w:t>20</w:t>
      </w:r>
      <w:r>
        <w:rPr>
          <w:rFonts w:ascii="Times New Roman" w:hAnsi="Times New Roman" w:cs="Times New Roman"/>
          <w:color w:val="000000" w:themeColor="text1"/>
          <w:szCs w:val="21"/>
        </w:rPr>
        <w:t>小题，每小题</w:t>
      </w:r>
      <w:r>
        <w:rPr>
          <w:rFonts w:ascii="Times New Roman" w:hAnsi="Times New Roman" w:cs="Times New Roman"/>
          <w:color w:val="000000" w:themeColor="text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>分，共</w:t>
      </w:r>
      <w:r>
        <w:rPr>
          <w:rFonts w:ascii="Times New Roman" w:hAnsi="Times New Roman" w:cs="Times New Roman"/>
          <w:color w:val="000000" w:themeColor="text1"/>
          <w:szCs w:val="21"/>
        </w:rPr>
        <w:t>40</w:t>
      </w:r>
      <w:r>
        <w:rPr>
          <w:rFonts w:ascii="Times New Roman" w:hAnsi="Times New Roman" w:cs="Times New Roman"/>
          <w:color w:val="000000" w:themeColor="text1"/>
          <w:szCs w:val="21"/>
        </w:rPr>
        <w:t>分</w:t>
      </w:r>
      <w:r>
        <w:rPr>
          <w:rFonts w:ascii="Times New Roman" w:hAnsi="Times New Roman" w:cs="Times New Roman"/>
          <w:color w:val="000000" w:themeColor="text1"/>
          <w:szCs w:val="21"/>
        </w:rPr>
        <w:t>)</w:t>
      </w:r>
    </w:p>
    <w:tbl>
      <w:tblPr>
        <w:tblStyle w:val="a5"/>
        <w:tblW w:w="9848" w:type="dxa"/>
        <w:tblLayout w:type="fixed"/>
        <w:tblLook w:val="04A0" w:firstRow="1" w:lastRow="0" w:firstColumn="1" w:lastColumn="0" w:noHBand="0" w:noVBand="1"/>
      </w:tblPr>
      <w:tblGrid>
        <w:gridCol w:w="893"/>
        <w:gridCol w:w="893"/>
        <w:gridCol w:w="894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FB2ED5"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题号</w:t>
            </w:r>
          </w:p>
        </w:tc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9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</w:tr>
      <w:tr w:rsidR="00FB2ED5"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答案</w:t>
            </w:r>
          </w:p>
        </w:tc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9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</w:tr>
      <w:tr w:rsidR="00FB2ED5"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题号</w:t>
            </w:r>
          </w:p>
        </w:tc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9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</w:t>
            </w:r>
          </w:p>
        </w:tc>
      </w:tr>
      <w:tr w:rsidR="00FB2ED5"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答案</w:t>
            </w:r>
          </w:p>
        </w:tc>
        <w:tc>
          <w:tcPr>
            <w:tcW w:w="893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89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96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</w:tr>
    </w:tbl>
    <w:p w:rsidR="00FB2ED5" w:rsidRDefault="00AB51A5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二、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选择题</w:t>
      </w:r>
      <w:r>
        <w:rPr>
          <w:rFonts w:ascii="宋体" w:eastAsia="宋体" w:hAnsi="宋体" w:cs="宋体" w:hint="eastAsia"/>
          <w:color w:val="000000" w:themeColor="text1"/>
          <w:szCs w:val="21"/>
        </w:rPr>
        <w:t>Ⅱ</w:t>
      </w:r>
      <w:r>
        <w:rPr>
          <w:rFonts w:ascii="Times New Roman" w:hAnsi="Times New Roman" w:cs="Times New Roman"/>
          <w:color w:val="000000" w:themeColor="text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Cs w:val="21"/>
        </w:rPr>
        <w:t>本大题共</w:t>
      </w:r>
      <w:r>
        <w:rPr>
          <w:rFonts w:ascii="Times New Roman" w:hAnsi="Times New Roman" w:cs="Times New Roman"/>
          <w:color w:val="000000" w:themeColor="text1"/>
          <w:szCs w:val="21"/>
        </w:rPr>
        <w:t>5</w:t>
      </w:r>
      <w:r>
        <w:rPr>
          <w:rFonts w:ascii="Times New Roman" w:hAnsi="Times New Roman" w:cs="Times New Roman"/>
          <w:color w:val="000000" w:themeColor="text1"/>
          <w:szCs w:val="21"/>
        </w:rPr>
        <w:t>小题，每小题</w:t>
      </w:r>
      <w:r>
        <w:rPr>
          <w:rFonts w:ascii="Times New Roman" w:hAnsi="Times New Roman" w:cs="Times New Roman"/>
          <w:color w:val="000000" w:themeColor="text1"/>
          <w:szCs w:val="21"/>
        </w:rPr>
        <w:t>3</w:t>
      </w:r>
      <w:r>
        <w:rPr>
          <w:rFonts w:ascii="Times New Roman" w:hAnsi="Times New Roman" w:cs="Times New Roman"/>
          <w:color w:val="000000" w:themeColor="text1"/>
          <w:szCs w:val="21"/>
        </w:rPr>
        <w:t>分，共</w:t>
      </w:r>
      <w:r>
        <w:rPr>
          <w:rFonts w:ascii="Times New Roman" w:hAnsi="Times New Roman" w:cs="Times New Roman"/>
          <w:color w:val="000000" w:themeColor="text1"/>
          <w:szCs w:val="21"/>
        </w:rPr>
        <w:t>15</w:t>
      </w:r>
      <w:r>
        <w:rPr>
          <w:rFonts w:ascii="Times New Roman" w:hAnsi="Times New Roman" w:cs="Times New Roman"/>
          <w:color w:val="000000" w:themeColor="text1"/>
          <w:szCs w:val="21"/>
        </w:rPr>
        <w:t>分</w:t>
      </w:r>
      <w:r>
        <w:rPr>
          <w:rFonts w:ascii="Times New Roman" w:hAnsi="Times New Roman" w:cs="Times New Roman"/>
          <w:color w:val="000000" w:themeColor="text1"/>
          <w:szCs w:val="21"/>
        </w:rPr>
        <w:t>)</w:t>
      </w:r>
    </w:p>
    <w:tbl>
      <w:tblPr>
        <w:tblStyle w:val="a5"/>
        <w:tblW w:w="4647" w:type="dxa"/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</w:tblGrid>
      <w:tr w:rsidR="00FB2ED5">
        <w:tc>
          <w:tcPr>
            <w:tcW w:w="77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题号</w:t>
            </w:r>
          </w:p>
        </w:tc>
        <w:tc>
          <w:tcPr>
            <w:tcW w:w="77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77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775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775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775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</w:tr>
      <w:tr w:rsidR="00FB2ED5">
        <w:tc>
          <w:tcPr>
            <w:tcW w:w="77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答案</w:t>
            </w:r>
          </w:p>
        </w:tc>
        <w:tc>
          <w:tcPr>
            <w:tcW w:w="77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74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75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75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75" w:type="dxa"/>
          </w:tcPr>
          <w:p w:rsidR="00FB2ED5" w:rsidRDefault="00AB51A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</w:tr>
    </w:tbl>
    <w:p w:rsidR="00FB2ED5" w:rsidRDefault="00AB51A5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color w:val="000000" w:themeColor="text1"/>
          <w:szCs w:val="21"/>
        </w:rPr>
        <w:t>三、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非选择题</w:t>
      </w:r>
      <w:r>
        <w:rPr>
          <w:rFonts w:ascii="Times New Roman" w:hAnsi="Times New Roman" w:cs="Times New Roman"/>
          <w:color w:val="000000" w:themeColor="text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Cs w:val="21"/>
        </w:rPr>
        <w:t>本大题共</w:t>
      </w:r>
      <w:r>
        <w:rPr>
          <w:rFonts w:ascii="Times New Roman" w:hAnsi="Times New Roman" w:cs="Times New Roman"/>
          <w:color w:val="000000" w:themeColor="text1"/>
          <w:szCs w:val="21"/>
        </w:rPr>
        <w:t>4</w:t>
      </w:r>
      <w:r>
        <w:rPr>
          <w:rFonts w:ascii="Times New Roman" w:hAnsi="Times New Roman" w:cs="Times New Roman"/>
          <w:color w:val="000000" w:themeColor="text1"/>
          <w:szCs w:val="21"/>
        </w:rPr>
        <w:t>小题，共</w:t>
      </w:r>
      <w:r>
        <w:rPr>
          <w:rFonts w:ascii="Times New Roman" w:hAnsi="Times New Roman" w:cs="Times New Roman"/>
          <w:color w:val="000000" w:themeColor="text1"/>
          <w:szCs w:val="21"/>
        </w:rPr>
        <w:t>45</w:t>
      </w:r>
      <w:r>
        <w:rPr>
          <w:rFonts w:ascii="Times New Roman" w:hAnsi="Times New Roman" w:cs="Times New Roman"/>
          <w:color w:val="000000" w:themeColor="text1"/>
          <w:szCs w:val="21"/>
        </w:rPr>
        <w:t>分</w:t>
      </w:r>
      <w:r>
        <w:rPr>
          <w:rFonts w:ascii="Times New Roman" w:hAnsi="Times New Roman" w:cs="Times New Roman"/>
          <w:color w:val="000000" w:themeColor="text1"/>
          <w:szCs w:val="21"/>
        </w:rPr>
        <w:t>)</w:t>
      </w:r>
    </w:p>
    <w:p w:rsidR="00FB2ED5" w:rsidRDefault="00AB51A5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26.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10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Cs w:val="21"/>
        </w:rPr>
        <w:t>）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大气降水（或雨水）（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分）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大（或夏季大冬季小）（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分）</w:t>
      </w:r>
    </w:p>
    <w:p w:rsidR="00FB2ED5" w:rsidRDefault="00AB51A5">
      <w:pPr>
        <w:widowControl/>
        <w:tabs>
          <w:tab w:val="left" w:pos="3686"/>
          <w:tab w:val="left" w:pos="4920"/>
        </w:tabs>
        <w:spacing w:line="0" w:lineRule="atLeast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冬季河流径流量小（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分）；冬季水库水位低（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分）；地下水开采限制（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分）；向高山输水的成本高（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分）。</w:t>
      </w:r>
    </w:p>
    <w:p w:rsidR="00FB2ED5" w:rsidRDefault="00AB51A5">
      <w:pPr>
        <w:rPr>
          <w:rFonts w:ascii="Times New Roman" w:eastAsiaTheme="majorEastAsia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3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）优化北京市水资源配置（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分）；</w:t>
      </w:r>
      <w:r>
        <w:rPr>
          <w:rFonts w:ascii="Times New Roman" w:eastAsiaTheme="majorEastAsia" w:hAnsi="Times New Roman" w:cs="Times New Roman"/>
        </w:rPr>
        <w:t>循环利用</w:t>
      </w:r>
      <w:r>
        <w:rPr>
          <w:rFonts w:ascii="Times New Roman" w:eastAsiaTheme="majorEastAsia" w:hAnsi="Times New Roman" w:cs="Times New Roman" w:hint="eastAsia"/>
        </w:rPr>
        <w:t>，加强用水管理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</w:t>
      </w:r>
      <w:r>
        <w:rPr>
          <w:rFonts w:ascii="Times New Roman" w:eastAsiaTheme="majorEastAsia" w:hAnsi="Times New Roman" w:cs="Times New Roman" w:hint="eastAsia"/>
        </w:rPr>
        <w:t>；</w:t>
      </w:r>
      <w:r>
        <w:rPr>
          <w:rFonts w:ascii="Times New Roman" w:eastAsiaTheme="majorEastAsia" w:hAnsi="Times New Roman" w:cs="Times New Roman"/>
        </w:rPr>
        <w:t>提高供水用水效率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</w:t>
      </w:r>
      <w:r>
        <w:rPr>
          <w:rFonts w:ascii="Times New Roman" w:eastAsiaTheme="majorEastAsia" w:hAnsi="Times New Roman" w:cs="Times New Roman"/>
        </w:rPr>
        <w:t>；污水处理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分）</w:t>
      </w:r>
      <w:r>
        <w:rPr>
          <w:rFonts w:ascii="Times New Roman" w:eastAsiaTheme="majorEastAsia" w:hAnsi="Times New Roman" w:cs="Times New Roman"/>
        </w:rPr>
        <w:t>。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27.</w:t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10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西南（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  <w:r>
        <w:rPr>
          <w:rFonts w:ascii="Times New Roman" w:hAnsi="Times New Roman" w:cs="Times New Roman" w:hint="eastAsia"/>
          <w:color w:val="000000" w:themeColor="text1"/>
        </w:rPr>
        <w:t xml:space="preserve">    </w:t>
      </w:r>
      <w:r>
        <w:rPr>
          <w:rFonts w:ascii="Times New Roman" w:hAnsi="Times New Roman" w:cs="Times New Roman" w:hint="eastAsia"/>
          <w:color w:val="000000" w:themeColor="text1"/>
        </w:rPr>
        <w:t>冰碛物（或冰川搬运堆积物）（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地势高，冰川发育</w:t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  <w:r>
        <w:rPr>
          <w:rFonts w:ascii="Times New Roman" w:hAnsi="Times New Roman" w:cs="Times New Roman"/>
          <w:color w:val="000000" w:themeColor="text1"/>
        </w:rPr>
        <w:t>；沟谷狭窄，径流汇流速度快</w:t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  <w:r>
        <w:rPr>
          <w:rFonts w:ascii="Times New Roman" w:hAnsi="Times New Roman" w:cs="Times New Roman"/>
          <w:color w:val="000000" w:themeColor="text1"/>
        </w:rPr>
        <w:t>；</w:t>
      </w:r>
      <w:r>
        <w:rPr>
          <w:rFonts w:ascii="Times New Roman" w:hAnsi="Times New Roman" w:cs="Times New Roman" w:hint="eastAsia"/>
          <w:color w:val="000000" w:themeColor="text1"/>
        </w:rPr>
        <w:t>地势陡峭</w:t>
      </w:r>
      <w:r>
        <w:rPr>
          <w:rFonts w:ascii="Times New Roman" w:hAnsi="Times New Roman" w:cs="Times New Roman"/>
          <w:color w:val="000000" w:themeColor="text1"/>
        </w:rPr>
        <w:t>，</w:t>
      </w:r>
      <w:r>
        <w:rPr>
          <w:rFonts w:ascii="Times New Roman" w:hAnsi="Times New Roman" w:cs="Times New Roman" w:hint="eastAsia"/>
          <w:color w:val="000000" w:themeColor="text1"/>
        </w:rPr>
        <w:t>水流速度</w:t>
      </w:r>
      <w:r>
        <w:rPr>
          <w:rFonts w:ascii="Times New Roman" w:hAnsi="Times New Roman" w:cs="Times New Roman"/>
          <w:color w:val="000000" w:themeColor="text1"/>
        </w:rPr>
        <w:t>快</w:t>
      </w:r>
      <w:r>
        <w:rPr>
          <w:rFonts w:ascii="Times New Roman" w:hAnsi="Times New Roman" w:cs="Times New Roman" w:hint="eastAsia"/>
          <w:color w:val="000000" w:themeColor="text1"/>
        </w:rPr>
        <w:t>，搬运作用强（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分）；地壳运动活跃，断层发育（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分），岩石破碎。（因果关系得分）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>
        <w:rPr>
          <w:rFonts w:ascii="Times New Roman" w:hAnsi="Times New Roman" w:cs="Times New Roman" w:hint="eastAsia"/>
          <w:color w:val="000000" w:themeColor="text1"/>
        </w:rPr>
        <w:t>）此次泥石流由暴雨激发（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分），②地地势较低（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分），上游支流多，径流汇流量大（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分），更快达到启动阈值（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分）。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28.</w:t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13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）地势落差大或径流量大（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分），水能丰富（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分）；多峡谷，建坝条件好（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分）；电力需求大（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分）。</w:t>
      </w:r>
    </w:p>
    <w:p w:rsidR="00FB2ED5" w:rsidRDefault="00AB51A5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（</w:t>
      </w:r>
      <w:r>
        <w:rPr>
          <w:rFonts w:asciiTheme="minorEastAsia" w:hAnsiTheme="minorEastAsia" w:cs="Times New Roman" w:hint="eastAsia"/>
          <w:color w:val="000000" w:themeColor="text1"/>
        </w:rPr>
        <w:t>2</w:t>
      </w:r>
      <w:r>
        <w:rPr>
          <w:rFonts w:asciiTheme="minorEastAsia" w:hAnsiTheme="minorEastAsia" w:cs="Times New Roman" w:hint="eastAsia"/>
          <w:color w:val="000000" w:themeColor="text1"/>
        </w:rPr>
        <w:t>）流域纳入国家电网，供电功能减弱（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分）；年代久远，安全性低或维修费用高（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分）；</w:t>
      </w:r>
      <w:proofErr w:type="gramStart"/>
      <w:r>
        <w:rPr>
          <w:rFonts w:asciiTheme="minorEastAsia" w:hAnsiTheme="minorEastAsia" w:cs="Times New Roman" w:hint="eastAsia"/>
          <w:color w:val="000000" w:themeColor="text1"/>
        </w:rPr>
        <w:t>拆坝成本</w:t>
      </w:r>
      <w:proofErr w:type="gramEnd"/>
      <w:r>
        <w:rPr>
          <w:rFonts w:asciiTheme="minorEastAsia" w:hAnsiTheme="minorEastAsia" w:cs="Times New Roman" w:hint="eastAsia"/>
          <w:color w:val="000000" w:themeColor="text1"/>
        </w:rPr>
        <w:t>低（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分）；库容小，流域面积较小，影响有限（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分）；恢复鱼类洄游通道（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分）；恢复河流生态（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分）。（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任意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5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点</w:t>
      </w:r>
      <w:r>
        <w:rPr>
          <w:rFonts w:asciiTheme="minorEastAsia" w:hAnsiTheme="minorEastAsia" w:cs="Times New Roman" w:hint="eastAsia"/>
          <w:color w:val="000000" w:themeColor="text1"/>
        </w:rPr>
        <w:t>）</w:t>
      </w:r>
    </w:p>
    <w:p w:rsidR="00FB2ED5" w:rsidRDefault="00AB51A5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Theme="minorEastAsia" w:hAnsiTheme="minorEastAsia" w:cs="Times New Roman" w:hint="eastAsia"/>
          <w:color w:val="000000" w:themeColor="text1"/>
        </w:rPr>
        <w:t>变长（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</w:t>
      </w:r>
      <w:r>
        <w:rPr>
          <w:rFonts w:asciiTheme="minorEastAsia" w:hAnsiTheme="minorEastAsia" w:cs="Times New Roman" w:hint="eastAsia"/>
          <w:color w:val="000000" w:themeColor="text1"/>
        </w:rPr>
        <w:t xml:space="preserve"> </w:t>
      </w:r>
      <w:r>
        <w:rPr>
          <w:rFonts w:asciiTheme="minorEastAsia" w:hAnsiTheme="minorEastAsia" w:cs="Times New Roman"/>
          <w:color w:val="000000" w:themeColor="text1"/>
        </w:rPr>
        <w:t xml:space="preserve">  </w:t>
      </w:r>
      <w:r>
        <w:rPr>
          <w:rFonts w:asciiTheme="minorEastAsia" w:hAnsiTheme="minorEastAsia" w:cs="Times New Roman" w:hint="eastAsia"/>
          <w:color w:val="000000" w:themeColor="text1"/>
        </w:rPr>
        <w:t>过程：大量淤积在库区的泥沙（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分）被输送到河口，流速变慢（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分）；河口海水顶托（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分），泥沙沉积（或流水沉积）作用增强（</w:t>
      </w:r>
      <w:r>
        <w:rPr>
          <w:rFonts w:asciiTheme="minorEastAsia" w:hAnsiTheme="minorEastAsia" w:cs="Times New Roman" w:hint="eastAsia"/>
          <w:color w:val="000000" w:themeColor="text1"/>
        </w:rPr>
        <w:t>1</w:t>
      </w:r>
      <w:r>
        <w:rPr>
          <w:rFonts w:asciiTheme="minorEastAsia" w:hAnsiTheme="minorEastAsia" w:cs="Times New Roman" w:hint="eastAsia"/>
          <w:color w:val="000000" w:themeColor="text1"/>
        </w:rPr>
        <w:t>分）使得三角洲扩大，海岸线变长。（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任意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3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点</w:t>
      </w:r>
      <w:r>
        <w:rPr>
          <w:rFonts w:asciiTheme="minorEastAsia" w:hAnsiTheme="minorEastAsia" w:cs="Times New Roman" w:hint="eastAsia"/>
          <w:color w:val="000000" w:themeColor="text1"/>
        </w:rPr>
        <w:t>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29.</w:t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）地势起伏小（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分）；黄河以北，南高北低（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分）；黄河以南，北高南低（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分）。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或（由南</w:t>
      </w:r>
      <w:proofErr w:type="gramStart"/>
      <w:r>
        <w:rPr>
          <w:rFonts w:ascii="Times New Roman" w:hAnsi="Times New Roman" w:cs="Times New Roman" w:hint="eastAsia"/>
          <w:color w:val="000000" w:themeColor="text1"/>
        </w:rPr>
        <w:t>向北先</w:t>
      </w:r>
      <w:proofErr w:type="gramEnd"/>
      <w:r>
        <w:rPr>
          <w:rFonts w:ascii="Times New Roman" w:hAnsi="Times New Roman" w:cs="Times New Roman" w:hint="eastAsia"/>
          <w:color w:val="000000" w:themeColor="text1"/>
        </w:rPr>
        <w:t>升高后降低或由黄河向南北两侧降低）（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）长三角对煤炭等的需求旺盛，运输量大（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分）；地理位置优越（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分），水陆交通便利（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分），集散能力强（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分）；距离长三角市场地较近（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分）；成本低，</w:t>
      </w:r>
      <w:proofErr w:type="gramStart"/>
      <w:r>
        <w:rPr>
          <w:rFonts w:ascii="Times New Roman" w:hAnsi="Times New Roman" w:cs="Times New Roman" w:hint="eastAsia"/>
          <w:color w:val="000000" w:themeColor="text1"/>
        </w:rPr>
        <w:t>选择铁河联运</w:t>
      </w:r>
      <w:proofErr w:type="gramEnd"/>
      <w:r>
        <w:rPr>
          <w:rFonts w:ascii="Times New Roman" w:hAnsi="Times New Roman" w:cs="Times New Roman" w:hint="eastAsia"/>
          <w:color w:val="000000" w:themeColor="text1"/>
        </w:rPr>
        <w:t>多（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分）。（任意</w:t>
      </w:r>
      <w:r>
        <w:rPr>
          <w:rFonts w:ascii="Times New Roman" w:hAnsi="Times New Roman" w:cs="Times New Roman" w:hint="eastAsia"/>
          <w:color w:val="000000" w:themeColor="text1"/>
        </w:rPr>
        <w:t>5</w:t>
      </w:r>
      <w:r>
        <w:rPr>
          <w:rFonts w:ascii="Times New Roman" w:hAnsi="Times New Roman" w:cs="Times New Roman" w:hint="eastAsia"/>
          <w:color w:val="000000" w:themeColor="text1"/>
        </w:rPr>
        <w:t>点）</w:t>
      </w:r>
    </w:p>
    <w:p w:rsidR="00FB2ED5" w:rsidRDefault="00AB51A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>
        <w:rPr>
          <w:rFonts w:ascii="Times New Roman" w:hAnsi="Times New Roman" w:cs="Times New Roman" w:hint="eastAsia"/>
          <w:color w:val="000000" w:themeColor="text1"/>
        </w:rPr>
        <w:t>）煤炭运输量大，铁路运煤耗能及碳排放量大（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分）；铁</w:t>
      </w:r>
      <w:r>
        <w:rPr>
          <w:rFonts w:ascii="Times New Roman" w:hAnsi="Times New Roman" w:cs="Times New Roman" w:hint="eastAsia"/>
          <w:color w:val="000000" w:themeColor="text1"/>
        </w:rPr>
        <w:t>-</w:t>
      </w:r>
      <w:r>
        <w:rPr>
          <w:rFonts w:ascii="Times New Roman" w:hAnsi="Times New Roman" w:cs="Times New Roman" w:hint="eastAsia"/>
          <w:color w:val="000000" w:themeColor="text1"/>
        </w:rPr>
        <w:t>河联动大大缩短铁路运输里程（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分），减少能耗（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分）；减少碳排放量（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 w:hint="eastAsia"/>
          <w:color w:val="000000" w:themeColor="text1"/>
        </w:rPr>
        <w:t>分）。</w:t>
      </w:r>
    </w:p>
    <w:p w:rsidR="00FB2ED5" w:rsidRDefault="00FB2ED5">
      <w:pPr>
        <w:rPr>
          <w:rFonts w:ascii="Times New Roman" w:hAnsi="Times New Roman" w:cs="Times New Roman"/>
          <w:color w:val="000000" w:themeColor="text1"/>
        </w:rPr>
      </w:pPr>
    </w:p>
    <w:sectPr w:rsidR="00FB2ED5">
      <w:footerReference w:type="default" r:id="rId8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A5" w:rsidRDefault="00AB51A5">
      <w:r>
        <w:separator/>
      </w:r>
    </w:p>
  </w:endnote>
  <w:endnote w:type="continuationSeparator" w:id="0">
    <w:p w:rsidR="00AB51A5" w:rsidRDefault="00AB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19456"/>
    </w:sdtPr>
    <w:sdtEndPr>
      <w:rPr>
        <w:rFonts w:ascii="Times New Roman" w:hAnsi="Times New Roman" w:cs="Times New Roman"/>
      </w:rPr>
    </w:sdtEndPr>
    <w:sdtContent>
      <w:p w:rsidR="00FB2ED5" w:rsidRDefault="00AB51A5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hint="eastAsia"/>
          </w:rPr>
          <w:t>地理参考答案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第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326B9" w:rsidRPr="00B326B9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</w:rPr>
          <w:t>页</w:t>
        </w:r>
        <w:r>
          <w:rPr>
            <w:rFonts w:ascii="Times New Roman" w:hAnsi="Times New Roman" w:cs="Times New Roman" w:hint="eastAsia"/>
          </w:rPr>
          <w:t xml:space="preserve">  </w:t>
        </w:r>
        <w:r>
          <w:rPr>
            <w:rFonts w:ascii="Times New Roman" w:hAnsi="Times New Roman" w:cs="Times New Roman" w:hint="eastAsia"/>
          </w:rPr>
          <w:t>共</w:t>
        </w:r>
        <w:r>
          <w:rPr>
            <w:rFonts w:ascii="Times New Roman" w:hAnsi="Times New Roman" w:cs="Times New Roman" w:hint="eastAsia"/>
          </w:rPr>
          <w:t>2</w:t>
        </w:r>
        <w:r>
          <w:rPr>
            <w:rFonts w:ascii="Times New Roman" w:hAnsi="Times New Roman" w:cs="Times New Roman"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A5" w:rsidRDefault="00AB51A5">
      <w:r>
        <w:separator/>
      </w:r>
    </w:p>
  </w:footnote>
  <w:footnote w:type="continuationSeparator" w:id="0">
    <w:p w:rsidR="00AB51A5" w:rsidRDefault="00AB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E"/>
    <w:rsid w:val="000B0515"/>
    <w:rsid w:val="000C243A"/>
    <w:rsid w:val="000C5FEB"/>
    <w:rsid w:val="00131EAE"/>
    <w:rsid w:val="00165FD4"/>
    <w:rsid w:val="00172E54"/>
    <w:rsid w:val="001C759E"/>
    <w:rsid w:val="001D3115"/>
    <w:rsid w:val="002119C4"/>
    <w:rsid w:val="002910AA"/>
    <w:rsid w:val="002B1644"/>
    <w:rsid w:val="002E2496"/>
    <w:rsid w:val="002F0D57"/>
    <w:rsid w:val="00314D04"/>
    <w:rsid w:val="003259EF"/>
    <w:rsid w:val="0038115D"/>
    <w:rsid w:val="00390AA5"/>
    <w:rsid w:val="003B2E83"/>
    <w:rsid w:val="003F7F02"/>
    <w:rsid w:val="0042289D"/>
    <w:rsid w:val="00435B15"/>
    <w:rsid w:val="0045165C"/>
    <w:rsid w:val="00544FC3"/>
    <w:rsid w:val="005611AA"/>
    <w:rsid w:val="005F6E76"/>
    <w:rsid w:val="00607938"/>
    <w:rsid w:val="006515E2"/>
    <w:rsid w:val="00696267"/>
    <w:rsid w:val="006A5850"/>
    <w:rsid w:val="006D1B11"/>
    <w:rsid w:val="0076743B"/>
    <w:rsid w:val="00794FB3"/>
    <w:rsid w:val="007A5347"/>
    <w:rsid w:val="00843739"/>
    <w:rsid w:val="008C3605"/>
    <w:rsid w:val="00971AA1"/>
    <w:rsid w:val="009A52B5"/>
    <w:rsid w:val="009C6FE9"/>
    <w:rsid w:val="00A1268B"/>
    <w:rsid w:val="00A15B78"/>
    <w:rsid w:val="00A76860"/>
    <w:rsid w:val="00AB51A5"/>
    <w:rsid w:val="00B26371"/>
    <w:rsid w:val="00B326B9"/>
    <w:rsid w:val="00B40671"/>
    <w:rsid w:val="00BC2DEF"/>
    <w:rsid w:val="00C11C79"/>
    <w:rsid w:val="00CC3E1A"/>
    <w:rsid w:val="00D85DFC"/>
    <w:rsid w:val="00E517FF"/>
    <w:rsid w:val="00EC7079"/>
    <w:rsid w:val="00EE7672"/>
    <w:rsid w:val="00F677FC"/>
    <w:rsid w:val="00FB2ED5"/>
    <w:rsid w:val="00FB7562"/>
    <w:rsid w:val="0F323244"/>
    <w:rsid w:val="103D66A6"/>
    <w:rsid w:val="10B618DE"/>
    <w:rsid w:val="13895697"/>
    <w:rsid w:val="17F234B3"/>
    <w:rsid w:val="1B9D3275"/>
    <w:rsid w:val="22012302"/>
    <w:rsid w:val="23D74A11"/>
    <w:rsid w:val="25A15CC6"/>
    <w:rsid w:val="27220C40"/>
    <w:rsid w:val="2BA51366"/>
    <w:rsid w:val="2D612063"/>
    <w:rsid w:val="2F7D7B5A"/>
    <w:rsid w:val="31C26B45"/>
    <w:rsid w:val="3B477977"/>
    <w:rsid w:val="3BE3372E"/>
    <w:rsid w:val="3C287223"/>
    <w:rsid w:val="3C4C27D5"/>
    <w:rsid w:val="41C31810"/>
    <w:rsid w:val="43310967"/>
    <w:rsid w:val="44897F39"/>
    <w:rsid w:val="454435AA"/>
    <w:rsid w:val="45FC27C5"/>
    <w:rsid w:val="49836EC5"/>
    <w:rsid w:val="514316F1"/>
    <w:rsid w:val="528172AA"/>
    <w:rsid w:val="529E2D2C"/>
    <w:rsid w:val="53BF0356"/>
    <w:rsid w:val="5D6354F8"/>
    <w:rsid w:val="5F11708E"/>
    <w:rsid w:val="5FA8154F"/>
    <w:rsid w:val="62392E4F"/>
    <w:rsid w:val="63F337C4"/>
    <w:rsid w:val="66F43511"/>
    <w:rsid w:val="6A0D2722"/>
    <w:rsid w:val="6BCE4E3B"/>
    <w:rsid w:val="6CB0024E"/>
    <w:rsid w:val="6E57750F"/>
    <w:rsid w:val="6FAF18BC"/>
    <w:rsid w:val="716F055B"/>
    <w:rsid w:val="74A71E61"/>
    <w:rsid w:val="78167D6C"/>
    <w:rsid w:val="7E52501A"/>
    <w:rsid w:val="7F483667"/>
    <w:rsid w:val="7FA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黑体" w:eastAsia="黑体" w:hAnsi="黑体" w:hint="eastAsia"/>
      <w:color w:val="000000"/>
      <w:sz w:val="28"/>
      <w:szCs w:val="2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26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26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黑体" w:eastAsia="黑体" w:hAnsi="黑体" w:hint="eastAsia"/>
      <w:color w:val="000000"/>
      <w:sz w:val="28"/>
      <w:szCs w:val="2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26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26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2022-04-30T01:18:00Z</cp:lastPrinted>
  <dcterms:created xsi:type="dcterms:W3CDTF">2022-05-23T01:23:00Z</dcterms:created>
  <dcterms:modified xsi:type="dcterms:W3CDTF">2022-05-23T01:23:00Z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D77F4FD9800C43D6BF3676E35F00EA61</vt:lpwstr>
  </property>
</Properties>
</file>